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60" w:rsidRDefault="00A31B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1B60" w:rsidRDefault="00A31B60">
      <w:pPr>
        <w:pStyle w:val="ConsPlusNormal"/>
        <w:outlineLvl w:val="0"/>
      </w:pPr>
    </w:p>
    <w:p w:rsidR="00A31B60" w:rsidRDefault="00A31B60">
      <w:pPr>
        <w:pStyle w:val="ConsPlusTitle"/>
        <w:jc w:val="center"/>
        <w:outlineLvl w:val="0"/>
      </w:pPr>
      <w:r>
        <w:t>МЭРИЯ ГОРОДА НОВОСИБИРСКА</w:t>
      </w:r>
    </w:p>
    <w:p w:rsidR="00A31B60" w:rsidRDefault="00A31B60">
      <w:pPr>
        <w:pStyle w:val="ConsPlusTitle"/>
        <w:jc w:val="center"/>
      </w:pPr>
    </w:p>
    <w:p w:rsidR="00A31B60" w:rsidRDefault="00A31B60">
      <w:pPr>
        <w:pStyle w:val="ConsPlusTitle"/>
        <w:jc w:val="center"/>
      </w:pPr>
      <w:r>
        <w:t>ПОСТАНОВЛЕНИЕ</w:t>
      </w:r>
    </w:p>
    <w:p w:rsidR="00A31B60" w:rsidRDefault="00A31B60">
      <w:pPr>
        <w:pStyle w:val="ConsPlusTitle"/>
        <w:jc w:val="center"/>
      </w:pPr>
      <w:r>
        <w:t>от 22 марта 2013 г. N 2700</w:t>
      </w:r>
    </w:p>
    <w:p w:rsidR="00A31B60" w:rsidRDefault="00A31B60">
      <w:pPr>
        <w:pStyle w:val="ConsPlusTitle"/>
        <w:jc w:val="center"/>
      </w:pPr>
    </w:p>
    <w:p w:rsidR="00A31B60" w:rsidRDefault="00A31B60">
      <w:pPr>
        <w:pStyle w:val="ConsPlusTitle"/>
        <w:jc w:val="center"/>
      </w:pPr>
      <w:r>
        <w:t>ОБ УТВЕРЖДЕНИИ ПОРЯДКА НАЗНАЧЕНИЯ И ВЫПЛАТЫ</w:t>
      </w:r>
    </w:p>
    <w:p w:rsidR="00A31B60" w:rsidRDefault="00A31B60">
      <w:pPr>
        <w:pStyle w:val="ConsPlusTitle"/>
        <w:jc w:val="center"/>
      </w:pPr>
      <w:r>
        <w:t>ЕДИНОВРЕМЕННОЙ МАТЕРИАЛЬНОЙ ПОМОЩИ ПРИ РОЖДЕНИИ ДЕТЕЙ</w:t>
      </w:r>
    </w:p>
    <w:p w:rsidR="00A31B60" w:rsidRDefault="00A31B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B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B60" w:rsidRDefault="00A31B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B60" w:rsidRDefault="00A31B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A31B60" w:rsidRDefault="00A3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6" w:history="1">
              <w:r>
                <w:rPr>
                  <w:color w:val="0000FF"/>
                </w:rPr>
                <w:t>N 5110</w:t>
              </w:r>
            </w:hyperlink>
            <w:r>
              <w:rPr>
                <w:color w:val="392C69"/>
              </w:rPr>
              <w:t xml:space="preserve">, от 10.07.2018 </w:t>
            </w:r>
            <w:hyperlink r:id="rId7" w:history="1">
              <w:r>
                <w:rPr>
                  <w:color w:val="0000FF"/>
                </w:rPr>
                <w:t>N 2504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B60" w:rsidRDefault="00A31B60">
      <w:pPr>
        <w:pStyle w:val="ConsPlusNormal"/>
        <w:jc w:val="center"/>
      </w:pPr>
    </w:p>
    <w:p w:rsidR="00A31B60" w:rsidRDefault="00A31B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15.11.2016 N 5190 "О муниципальной программе "Социальная поддержка населения города Новосибирска" на 2017 - 2020 годы",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A31B60" w:rsidRDefault="00A31B60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назначения и выплаты единовременной материальной помощи при рождении детей (приложение).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10.07.2018 N 2504.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22.02.2012 N 1768 "Об утверждении Порядка назначения и выплаты единовременной материальной помощи при рождении детей".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по социальной политике мэрии города Новосибирска.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jc w:val="right"/>
      </w:pPr>
      <w:r>
        <w:t>Мэр города Новосибирска</w:t>
      </w:r>
    </w:p>
    <w:p w:rsidR="00A31B60" w:rsidRDefault="00A31B60">
      <w:pPr>
        <w:pStyle w:val="ConsPlusNormal"/>
        <w:jc w:val="right"/>
      </w:pPr>
      <w:r>
        <w:t>В.Ф.ГОРОДЕЦКИЙ</w:t>
      </w: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jc w:val="right"/>
        <w:outlineLvl w:val="0"/>
      </w:pPr>
      <w:r>
        <w:t>Приложение</w:t>
      </w:r>
    </w:p>
    <w:p w:rsidR="00A31B60" w:rsidRDefault="00A31B60">
      <w:pPr>
        <w:pStyle w:val="ConsPlusNormal"/>
        <w:jc w:val="right"/>
      </w:pPr>
      <w:r>
        <w:t>Утверждено</w:t>
      </w:r>
    </w:p>
    <w:p w:rsidR="00A31B60" w:rsidRDefault="00A31B60">
      <w:pPr>
        <w:pStyle w:val="ConsPlusNormal"/>
        <w:jc w:val="right"/>
      </w:pPr>
      <w:r>
        <w:t>постановлением</w:t>
      </w:r>
    </w:p>
    <w:p w:rsidR="00A31B60" w:rsidRDefault="00A31B60">
      <w:pPr>
        <w:pStyle w:val="ConsPlusNormal"/>
        <w:jc w:val="right"/>
      </w:pPr>
      <w:r>
        <w:t>мэрии города Новосибирска</w:t>
      </w:r>
    </w:p>
    <w:p w:rsidR="00A31B60" w:rsidRDefault="00A31B60">
      <w:pPr>
        <w:pStyle w:val="ConsPlusNormal"/>
        <w:jc w:val="right"/>
      </w:pPr>
      <w:r>
        <w:t>от 22.03.2013 N 2700</w:t>
      </w: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Title"/>
        <w:jc w:val="center"/>
      </w:pPr>
      <w:bookmarkStart w:id="0" w:name="P34"/>
      <w:bookmarkEnd w:id="0"/>
      <w:r>
        <w:t>ПОРЯДОК</w:t>
      </w:r>
    </w:p>
    <w:p w:rsidR="00A31B60" w:rsidRDefault="00A31B60">
      <w:pPr>
        <w:pStyle w:val="ConsPlusTitle"/>
        <w:jc w:val="center"/>
      </w:pPr>
      <w:r>
        <w:t>НАЗНАЧЕНИЯ И ВЫПЛАТЫ ЕДИНОВРЕМЕННОЙ МАТЕРИАЛЬНОЙ</w:t>
      </w:r>
    </w:p>
    <w:p w:rsidR="00A31B60" w:rsidRDefault="00A31B60">
      <w:pPr>
        <w:pStyle w:val="ConsPlusTitle"/>
        <w:jc w:val="center"/>
      </w:pPr>
      <w:r>
        <w:t>ПОМОЩИ ПРИ РОЖДЕНИИ ДЕТЕЙ</w:t>
      </w:r>
    </w:p>
    <w:p w:rsidR="00A31B60" w:rsidRDefault="00A31B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B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B60" w:rsidRDefault="00A31B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B60" w:rsidRDefault="00A31B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A31B60" w:rsidRDefault="00A3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15" w:history="1">
              <w:r>
                <w:rPr>
                  <w:color w:val="0000FF"/>
                </w:rPr>
                <w:t>N 5110</w:t>
              </w:r>
            </w:hyperlink>
            <w:r>
              <w:rPr>
                <w:color w:val="392C69"/>
              </w:rPr>
              <w:t xml:space="preserve">, от 10.07.2018 </w:t>
            </w:r>
            <w:hyperlink r:id="rId16" w:history="1">
              <w:r>
                <w:rPr>
                  <w:color w:val="0000FF"/>
                </w:rPr>
                <w:t>N 2504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назначения и выплаты единовременной материальной помощи при рождении детей (далее - Порядок)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15.11.2016 N 5190 "О муниципальной программе "Социальная поддержка населения города Новосибирска" на 2017 - 2020 годы" и устанавливает процедуру назначения и выплаты</w:t>
      </w:r>
      <w:proofErr w:type="gramEnd"/>
      <w:r>
        <w:t xml:space="preserve"> единовременной материальной помощи при рождении детей (далее - материальная помощь).</w:t>
      </w:r>
    </w:p>
    <w:p w:rsidR="00A31B60" w:rsidRDefault="00A31B60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2. Назначение и выплата материальной помощи осуществляется от имени мэрии города Новосибирска (далее - мэрия) департаментом по социальной политике мэрии города Новосибирска (далее - департамент).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Прием заявлений на получение материальной помощи (далее - заявление) и документов осуществляют администрации районов (округа по районам) города Новосибирска (далее - администрация),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 (далее - ГАУ "МФЦ").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3. Материальная помощь назначается и выплачивается одному из родителей в полной семье (единственному родителю в неполной семье) при условии: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оба родителя (единственный родитель в неполной семье) достигли (достиг) на день рождения ребенка 30-летнего возраста;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оба родителя (или единственный родитель в неполной семье) являются (является) гражданами (гражданином) Российской Федерации;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оба родителя (единственный родитель в неполной семье) и ребенок проживают на территории города Новосибирска;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19.06.2014 N 5110)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родители в полной семье на день обращения за материальной помощью состоят в зарегистрированном браке;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в неполной семье в свидетельстве о рождении ребенка сведения об отце отсутствуют или внесены на основании заявления матери ребенка.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4. Материальная помощь назначается и выплачивается одному из родителей (единственному родителю в неполной семье), фактически проживающему с ребенком.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При раздельной регистрации по месту жительства (месту пребывания) ребенка с родителем, обратившимся за назначением и выплатой материальной помощи, факт проживания ребенка с родителем подтверждается актом обследования, составленным специалистами отдела социальной поддержки населения администрации (далее - отдел) в составе не менее двух человек.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lastRenderedPageBreak/>
        <w:t>5. При рождении двух и более детей одновременно материальная помощь назначается на каждого ребенка.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6. Родитель имеет право обратиться за назначением материальной помощи в течение шести месяцев со дня рождения ребенка.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7. Материальная помощь не назначается: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в случае рождения мертвого ребенка;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родителям ребенка, умершего до обращения за назначением материальной помощи.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8. Размер материальной помощи составляет 10,0 тыс. рублей.</w:t>
      </w:r>
    </w:p>
    <w:p w:rsidR="00A31B60" w:rsidRDefault="00A31B60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9. </w:t>
      </w:r>
      <w:proofErr w:type="gramStart"/>
      <w:r>
        <w:t>Для назначения и выплаты материальной помощи один из родителей (единственный родитель в неполной семье) (далее - заявитель) представляет в администрацию по месту проживания или ГАУ "МФЦ" либо почтовым отправлением по месту нахождения администрации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 (далее - Единый портал государственных и муниципальных услуг</w:t>
      </w:r>
      <w:proofErr w:type="gramEnd"/>
      <w:r>
        <w:t>) следующие документы: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заявление на имя главы администрации с указанием счета и реквизитов банка для перечисления материальной помощи;</w:t>
      </w:r>
    </w:p>
    <w:p w:rsidR="00A31B60" w:rsidRDefault="00A31B60">
      <w:pPr>
        <w:pStyle w:val="ConsPlusNormal"/>
        <w:spacing w:before="220"/>
        <w:ind w:firstLine="540"/>
        <w:jc w:val="both"/>
      </w:pPr>
      <w:proofErr w:type="gramStart"/>
      <w:r>
        <w:t>документы (документ), удостоверяющие (удостоверяющий) личности (личность) родителей (родителя);</w:t>
      </w:r>
      <w:proofErr w:type="gramEnd"/>
    </w:p>
    <w:p w:rsidR="00A31B60" w:rsidRDefault="00A31B60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свидетельство о браке (в случае если супруги состоят в зарегистрированном браке);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свидетельство о смерти одного из родителей (в случае смерти одного из родителей);</w:t>
      </w:r>
    </w:p>
    <w:p w:rsidR="00A31B60" w:rsidRDefault="00A31B60">
      <w:pPr>
        <w:pStyle w:val="ConsPlusNormal"/>
        <w:spacing w:before="220"/>
        <w:ind w:firstLine="540"/>
        <w:jc w:val="both"/>
      </w:pPr>
      <w:proofErr w:type="gramStart"/>
      <w:r>
        <w:t xml:space="preserve">справку о рождении, выданную органом записи актов гражданского состояния по </w:t>
      </w:r>
      <w:hyperlink r:id="rId25" w:history="1">
        <w:r>
          <w:rPr>
            <w:color w:val="0000FF"/>
          </w:rPr>
          <w:t>форме N 25</w:t>
        </w:r>
      </w:hyperlink>
      <w:r>
        <w:t>, утвержденной постановлением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(если сведения об отце ребенка внесены в запись акта о рождении на основании заявления матери ребенка);</w:t>
      </w:r>
      <w:proofErr w:type="gramEnd"/>
    </w:p>
    <w:p w:rsidR="00A31B60" w:rsidRDefault="00A31B60">
      <w:pPr>
        <w:pStyle w:val="ConsPlusNormal"/>
        <w:spacing w:before="220"/>
        <w:ind w:firstLine="540"/>
        <w:jc w:val="both"/>
      </w:pPr>
      <w:proofErr w:type="gramStart"/>
      <w:r>
        <w:t>документы, выданные (оформленные) судом в ходе гражданского судопроизводства, в том числе решения, определения и постановления судов общей юрисдикции, подтверждающие факт проживания на территории города Новосибирска (в случае отсутствия документов, подтверждающих регистрацию по месту жительства (месту пребывания) в городе Новосибирске);</w:t>
      </w:r>
      <w:proofErr w:type="gramEnd"/>
    </w:p>
    <w:p w:rsidR="00A31B60" w:rsidRDefault="00A31B60">
      <w:pPr>
        <w:pStyle w:val="ConsPlusNormal"/>
        <w:spacing w:before="220"/>
        <w:ind w:firstLine="540"/>
        <w:jc w:val="both"/>
      </w:pPr>
      <w: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Копии документов принимаются при предъявлении подлинников документов (в случае если копии не заверены нотариально), если иное не предусмотрено законодательством.</w:t>
      </w:r>
    </w:p>
    <w:p w:rsidR="00A31B60" w:rsidRDefault="00A31B6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для предоставления материальной помощи необходима обработка персональных данных лица, не являющегося заявителем, и если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обработка таких персональных данных может осуществляться с согласия указанного лица, при обращении за получением материальной помощи заявитель дополнительно представляет документы, подтверждающие получение </w:t>
      </w:r>
      <w:r>
        <w:lastRenderedPageBreak/>
        <w:t>согласия указанного лица или его законного представителя на обработку</w:t>
      </w:r>
      <w:proofErr w:type="gramEnd"/>
      <w:r>
        <w:t xml:space="preserve"> персональных данных указанного лица.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данного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Документы подаются на русском языке либо должны иметь заверенный в установленном порядке перевод на русский язык.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содержание.</w:t>
      </w:r>
    </w:p>
    <w:p w:rsidR="00A31B60" w:rsidRDefault="00A31B60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10.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 Новосибирска, запрашиваются следующие документы: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справка о неполучении материальной помощи в администрации по месту проживания другого родителя;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сведения, подтверждающие регистрацию заявителя и членов его семьи по месту жительства или по месту пребывания.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Документы, указанные в настоящем пункте, заявитель вправе представить по собственной инициативе.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jc w:val="both"/>
      </w:pPr>
      <w:r>
        <w:t xml:space="preserve">(п. 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19.06.2014 N 5110)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11. Основания для отказа в приеме документов: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Порядка;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истечение срока обращения за назначением и выплатой материальной помощи (шесть месяцев со дня рождения ребенка (детей));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невозможность однозначного прочтения документов (наличие помарок, пробелов, плохо пропечатанных символов, повреждений документов);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представление заявления и (или) документов лицом, не уполномоченным представлять интересы родителей на получение материальной помощи;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представление документов, которые по форме и (или) содержанию не соответствуют требованиям законодательства.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12. Основания для отказа в назначении и выплате материальной помощи: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лишение родительских прав в отношении ребенка (детей);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lastRenderedPageBreak/>
        <w:t>нахождение ребенка (детей) на полном государственном обеспечении;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получение материальной помощи другим родителем.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13. В течение 15 дней со дня регистрации заявления отделы осуществляют подготовку личных дел и списков родителей, обратившихся за назначением и выплатой материальной помощи, и передают списки родителей, подписанные начальником отдела и заверенные печатью отдела, в департамент не позднее 5 и 25 числа каждого месяца.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14. Решение о назначении и выплате материальной помощи или об отказе в назначении и выплате материальной помощи принимается начальником департамента в форме приказа в течение пяти дней со дня поступления списков родителей в департамент.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и выплате материальной помощи в течение пяти дней заявителю направляется уведомление об отказе в назначении и выплате материальной помощи (далее - уведомление об отказе) с указанием основания для отказа.</w:t>
      </w:r>
    </w:p>
    <w:p w:rsidR="00A31B60" w:rsidRDefault="00A31B6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В случае обращения заявителя с использованием Единого портала государственных и муниципальных услуг электронный образ уведомления об отказе направляется заявителю с использованием Единого портала государственных и муниципальных услуг. В случае представления заявления через ГАУ "МФЦ" уведомление об отказе направляется в ГАУ "МФЦ", если иной способ его получения не указан заявителем.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15. Отказ в назначении и выплате материальной помощи может быть обжалован мэру города Новосибирска, заместителю мэра города Новосибирска, осуществляющему управление деятельностью департамента, и (или) в судебном порядке в соответствии с законодательством Российской Федерации.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16. Департамент в течение пяти дней со дня принятия решения о назначении и выплате материальной помощи представляет в департамент финансов и налоговой политики мэрии города Новосибирска сводную заявку на финансовое обеспечение расходов бюджета города.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на лицевые счета граждан в течение 15 дней со дня принятия решения о назначении и выплате материальной помощи в пределах бюджетных ассигнований, утвержденных на текущий финансовый год.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17. В случае полного расходования бюджетных ассигнований в текущем году выплата материальной помощи приостанавливается до поступления в департамент средств на выплату материальной помощи.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При приостановлении выплаты материальной помощи специалист департамента в течение пяти дней осуществляет подготовку уведомления о приостановлении выплаты материальной помощи (далее - уведомление о приостановлении) с указанием причины приостановления и направляет его заявителю.</w:t>
      </w:r>
    </w:p>
    <w:p w:rsidR="00A31B60" w:rsidRDefault="00A31B6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 xml:space="preserve">В случае обращения заявителя с использованием Единого портала государственных и муниципальных услуг электронный образ уведомления о приостановлении направляется заявителю с использованием Единого портала государственных и муниципальных услуг. В случае </w:t>
      </w:r>
      <w:r>
        <w:lastRenderedPageBreak/>
        <w:t>представления заявления через ГАУ "МФЦ" уведомление о приостановлении направляется в ГАУ "МФЦ", если иной способ его получения не указан заявителем.</w:t>
      </w:r>
    </w:p>
    <w:p w:rsidR="00A31B60" w:rsidRDefault="00A31B6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10.07.2018 N 2504)</w:t>
      </w:r>
    </w:p>
    <w:p w:rsidR="00A31B60" w:rsidRDefault="00A31B60">
      <w:pPr>
        <w:pStyle w:val="ConsPlusNormal"/>
        <w:spacing w:before="220"/>
        <w:ind w:firstLine="540"/>
        <w:jc w:val="both"/>
      </w:pPr>
      <w:r>
        <w:t>18. Методическое руководство отделов по приему документов и подготовке списков родителей для назначения и выплаты материальной помощи осуществляет департамент.</w:t>
      </w: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ind w:firstLine="540"/>
        <w:jc w:val="both"/>
      </w:pPr>
    </w:p>
    <w:p w:rsidR="00A31B60" w:rsidRDefault="00A31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B87" w:rsidRDefault="00A31B60">
      <w:bookmarkStart w:id="2" w:name="_GoBack"/>
      <w:bookmarkEnd w:id="2"/>
    </w:p>
    <w:sectPr w:rsidR="004F0B87" w:rsidSect="004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60"/>
    <w:rsid w:val="001F25ED"/>
    <w:rsid w:val="00445353"/>
    <w:rsid w:val="00A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A46D3993E10F929B3535CDAF13D942AFB2705FAF526F66C2391B7D9D340026FB2D09EFA711DAC11BB61FE51C2B1F566423DB6C64C5D31w2m0J" TargetMode="External"/><Relationship Id="rId13" Type="http://schemas.openxmlformats.org/officeDocument/2006/relationships/hyperlink" Target="consultantplus://offline/ref=DB4A46D3993E10F929B34D51CC9D639D21F9780AF8FF2EA0307CCAEA8EDA4A5528FD89CEBE2510A915AE34AE0B95BCF4w6m9J" TargetMode="External"/><Relationship Id="rId18" Type="http://schemas.openxmlformats.org/officeDocument/2006/relationships/hyperlink" Target="consultantplus://offline/ref=DB4A46D3993E10F929B34D51CC9D639D21F9780AFCFC28A8377397E0868346572FF2D6CBB93410A812B03DA9179CE8A4250931B7DF505C3136298D0Bw4m9J" TargetMode="External"/><Relationship Id="rId26" Type="http://schemas.openxmlformats.org/officeDocument/2006/relationships/hyperlink" Target="consultantplus://offline/ref=DB4A46D3993E10F929B3535CDAF13D942AFA200EF8F526F66C2391B7D9D340027DB28892FA7703A813AE37AF14w9mFJ" TargetMode="External"/><Relationship Id="rId39" Type="http://schemas.openxmlformats.org/officeDocument/2006/relationships/hyperlink" Target="consultantplus://offline/ref=DB4A46D3993E10F929B34D51CC9D639D21F9780AFCFD2DA7317197E0868346572FF2D6CBB93410A812B035AA179CE8A4250931B7DF505C3136298D0Bw4m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4A46D3993E10F929B34D51CC9D639D21F9780AFCFD2DA7317197E0868346572FF2D6CBB93410A812B035AE169CE8A4250931B7DF505C3136298D0Bw4m9J" TargetMode="External"/><Relationship Id="rId34" Type="http://schemas.openxmlformats.org/officeDocument/2006/relationships/hyperlink" Target="consultantplus://offline/ref=DB4A46D3993E10F929B34D51CC9D639D21F9780AFCFD2DA7317197E0868346572FF2D6CBB93410A812B035AB179CE8A4250931B7DF505C3136298D0Bw4m9J" TargetMode="External"/><Relationship Id="rId42" Type="http://schemas.openxmlformats.org/officeDocument/2006/relationships/hyperlink" Target="consultantplus://offline/ref=DB4A46D3993E10F929B34D51CC9D639D21F9780AFCFD2DA7317197E0868346572FF2D6CBB93410A812B035AA129CE8A4250931B7DF505C3136298D0Bw4m9J" TargetMode="External"/><Relationship Id="rId7" Type="http://schemas.openxmlformats.org/officeDocument/2006/relationships/hyperlink" Target="consultantplus://offline/ref=DB4A46D3993E10F929B34D51CC9D639D21F9780AFCFD2DA7317197E0868346572FF2D6CBB93410A812B035AF109CE8A4250931B7DF505C3136298D0Bw4m9J" TargetMode="External"/><Relationship Id="rId12" Type="http://schemas.openxmlformats.org/officeDocument/2006/relationships/hyperlink" Target="consultantplus://offline/ref=DB4A46D3993E10F929B34D51CC9D639D21F9780AFCFD2DA7317197E0868346572FF2D6CBB93410A812B035AF1D9CE8A4250931B7DF505C3136298D0Bw4m9J" TargetMode="External"/><Relationship Id="rId17" Type="http://schemas.openxmlformats.org/officeDocument/2006/relationships/hyperlink" Target="consultantplus://offline/ref=DB4A46D3993E10F929B3535CDAF13D942AFB2705FAF526F66C2391B7D9D340026FB2D09EFA711DAC11BB61FE51C2B1F566423DB6C64C5D31w2m0J" TargetMode="External"/><Relationship Id="rId25" Type="http://schemas.openxmlformats.org/officeDocument/2006/relationships/hyperlink" Target="consultantplus://offline/ref=DB4A46D3993E10F929B3535CDAF13D942BF22F07F4F826F66C2391B7D9D340026FB2D09EFA711EAF15BB61FE51C2B1F566423DB6C64C5D31w2m0J" TargetMode="External"/><Relationship Id="rId33" Type="http://schemas.openxmlformats.org/officeDocument/2006/relationships/hyperlink" Target="consultantplus://offline/ref=DB4A46D3993E10F929B34D51CC9D639D21F9780AFCFD2DA7317197E0868346572FF2D6CBB93410A812B035AB149CE8A4250931B7DF505C3136298D0Bw4m9J" TargetMode="External"/><Relationship Id="rId38" Type="http://schemas.openxmlformats.org/officeDocument/2006/relationships/hyperlink" Target="consultantplus://offline/ref=DB4A46D3993E10F929B34D51CC9D639D21F9780AFCFD2DA7317197E0868346572FF2D6CBB93410A812B035AA159CE8A4250931B7DF505C3136298D0Bw4m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4A46D3993E10F929B34D51CC9D639D21F9780AFCFD2DA7317197E0868346572FF2D6CBB93410A812B035AE159CE8A4250931B7DF505C3136298D0Bw4m9J" TargetMode="External"/><Relationship Id="rId20" Type="http://schemas.openxmlformats.org/officeDocument/2006/relationships/hyperlink" Target="consultantplus://offline/ref=DB4A46D3993E10F929B34D51CC9D639D21F9780AFCFD2DA7317197E0868346572FF2D6CBB93410A812B035AE149CE8A4250931B7DF505C3136298D0Bw4m9J" TargetMode="External"/><Relationship Id="rId29" Type="http://schemas.openxmlformats.org/officeDocument/2006/relationships/hyperlink" Target="consultantplus://offline/ref=DB4A46D3993E10F929B34D51CC9D639D21F9780AFCFD2DA7317197E0868346572FF2D6CBB93410A812B035AC139CE8A4250931B7DF505C3136298D0Bw4m9J" TargetMode="External"/><Relationship Id="rId41" Type="http://schemas.openxmlformats.org/officeDocument/2006/relationships/hyperlink" Target="consultantplus://offline/ref=DB4A46D3993E10F929B34D51CC9D639D21F9780AFCFD2DA7317197E0868346572FF2D6CBB93410A812B035AA109CE8A4250931B7DF505C3136298D0Bw4m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A46D3993E10F929B34D51CC9D639D21F9780AFAFE29A9347CCAEA8EDA4A5528FD89DCBE7D1CA912B035AA1EC3EDB134513CB0C64F5C2E2A2B8Cw0m2J" TargetMode="External"/><Relationship Id="rId11" Type="http://schemas.openxmlformats.org/officeDocument/2006/relationships/hyperlink" Target="consultantplus://offline/ref=DB4A46D3993E10F929B34D51CC9D639D21F9780AFCFD2DA7317197E0868346572FF2D6CBB93410A812B035AF139CE8A4250931B7DF505C3136298D0Bw4m9J" TargetMode="External"/><Relationship Id="rId24" Type="http://schemas.openxmlformats.org/officeDocument/2006/relationships/hyperlink" Target="consultantplus://offline/ref=DB4A46D3993E10F929B34D51CC9D639D21F9780AFCFD2DA7317197E0868346572FF2D6CBB93410A812B035AE139CE8A4250931B7DF505C3136298D0Bw4m9J" TargetMode="External"/><Relationship Id="rId32" Type="http://schemas.openxmlformats.org/officeDocument/2006/relationships/hyperlink" Target="consultantplus://offline/ref=DB4A46D3993E10F929B34D51CC9D639D21F9780AFCFD2DA7317197E0868346572FF2D6CBB93410A812B035AB159CE8A4250931B7DF505C3136298D0Bw4m9J" TargetMode="External"/><Relationship Id="rId37" Type="http://schemas.openxmlformats.org/officeDocument/2006/relationships/hyperlink" Target="consultantplus://offline/ref=DB4A46D3993E10F929B34D51CC9D639D21F9780AFCFD2DA7317197E0868346572FF2D6CBB93410A812B035AB1D9CE8A4250931B7DF505C3136298D0Bw4m9J" TargetMode="External"/><Relationship Id="rId40" Type="http://schemas.openxmlformats.org/officeDocument/2006/relationships/hyperlink" Target="consultantplus://offline/ref=DB4A46D3993E10F929B34D51CC9D639D21F9780AFCFD2DA7317197E0868346572FF2D6CBB93410A812B035AA169CE8A4250931B7DF505C3136298D0Bw4m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4A46D3993E10F929B34D51CC9D639D21F9780AFAFE29A9347CCAEA8EDA4A5528FD89DCBE7D1CA912B035AA1EC3EDB134513CB0C64F5C2E2A2B8Cw0m2J" TargetMode="External"/><Relationship Id="rId23" Type="http://schemas.openxmlformats.org/officeDocument/2006/relationships/hyperlink" Target="consultantplus://offline/ref=DB4A46D3993E10F929B34D51CC9D639D21F9780AFAFE29A9347CCAEA8EDA4A5528FD89DCBE7D1CA912B035A91EC3EDB134513CB0C64F5C2E2A2B8Cw0m2J" TargetMode="External"/><Relationship Id="rId28" Type="http://schemas.openxmlformats.org/officeDocument/2006/relationships/hyperlink" Target="consultantplus://offline/ref=DB4A46D3993E10F929B34D51CC9D639D21F9780AFCFD2DA7317197E0868346572FF2D6CBB93410A812B035AC119CE8A4250931B7DF505C3136298D0Bw4m9J" TargetMode="External"/><Relationship Id="rId36" Type="http://schemas.openxmlformats.org/officeDocument/2006/relationships/hyperlink" Target="consultantplus://offline/ref=DB4A46D3993E10F929B34D51CC9D639D21F9780AFCFD2DA7317197E0868346572FF2D6CBB93410A812B035AB129CE8A4250931B7DF505C3136298D0Bw4m9J" TargetMode="External"/><Relationship Id="rId10" Type="http://schemas.openxmlformats.org/officeDocument/2006/relationships/hyperlink" Target="consultantplus://offline/ref=DB4A46D3993E10F929B34D51CC9D639D21F9780AFCFC28A8377397E0868346572FF2D6CBB93410A812B03DA9179CE8A4250931B7DF505C3136298D0Bw4m9J" TargetMode="External"/><Relationship Id="rId19" Type="http://schemas.openxmlformats.org/officeDocument/2006/relationships/hyperlink" Target="consultantplus://offline/ref=DB4A46D3993E10F929B34D51CC9D639D21F9780AFCFD2CA3347697E0868346572FF2D6CBB93410A812B631A8139CE8A4250931B7DF505C3136298D0Bw4m9J" TargetMode="External"/><Relationship Id="rId31" Type="http://schemas.openxmlformats.org/officeDocument/2006/relationships/hyperlink" Target="consultantplus://offline/ref=DB4A46D3993E10F929B34D51CC9D639D21F9780AFAFE29A9347CCAEA8EDA4A5528FD89DCBE7D1CA912B034AB1EC3EDB134513CB0C64F5C2E2A2B8Cw0m2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A46D3993E10F929B34D51CC9D639D21F9780AFCFD2CA3347697E0868346572FF2D6CBB93410A812B631A8139CE8A4250931B7DF505C3136298D0Bw4m9J" TargetMode="External"/><Relationship Id="rId14" Type="http://schemas.openxmlformats.org/officeDocument/2006/relationships/hyperlink" Target="consultantplus://offline/ref=DB4A46D3993E10F929B34D51CC9D639D21F9780AFCFD2DA7317197E0868346572FF2D6CBB93410A812B035AF1C9CE8A4250931B7DF505C3136298D0Bw4m9J" TargetMode="External"/><Relationship Id="rId22" Type="http://schemas.openxmlformats.org/officeDocument/2006/relationships/hyperlink" Target="consultantplus://offline/ref=DB4A46D3993E10F929B34D51CC9D639D21F9780AFCFD2DA7317197E0868346572FF2D6CBB93410A812B035AE109CE8A4250931B7DF505C3136298D0Bw4m9J" TargetMode="External"/><Relationship Id="rId27" Type="http://schemas.openxmlformats.org/officeDocument/2006/relationships/hyperlink" Target="consultantplus://offline/ref=DB4A46D3993E10F929B34D51CC9D639D21F9780AFCFD2DA7317197E0868346572FF2D6CBB93410A812B035AE1D9CE8A4250931B7DF505C3136298D0Bw4m9J" TargetMode="External"/><Relationship Id="rId30" Type="http://schemas.openxmlformats.org/officeDocument/2006/relationships/hyperlink" Target="consultantplus://offline/ref=DB4A46D3993E10F929B34D51CC9D639D21F9780AFCFD2DA7317197E0868346572FF2D6CBB93410A812B035AC129CE8A4250931B7DF505C3136298D0Bw4m9J" TargetMode="External"/><Relationship Id="rId35" Type="http://schemas.openxmlformats.org/officeDocument/2006/relationships/hyperlink" Target="consultantplus://offline/ref=DB4A46D3993E10F929B34D51CC9D639D21F9780AFCFD2DA7317197E0868346572FF2D6CBB93410A812B035AB139CE8A4250931B7DF505C3136298D0Bw4m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Ивачёва Наталья Александровна</dc:creator>
  <cp:lastModifiedBy>Ивачёва Наталья Александровна</cp:lastModifiedBy>
  <cp:revision>1</cp:revision>
  <cp:lastPrinted>2018-11-07T09:40:00Z</cp:lastPrinted>
  <dcterms:created xsi:type="dcterms:W3CDTF">2018-11-07T09:38:00Z</dcterms:created>
  <dcterms:modified xsi:type="dcterms:W3CDTF">2018-11-07T09:45:00Z</dcterms:modified>
</cp:coreProperties>
</file>